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347B" w14:textId="77777777" w:rsidR="00E153BA" w:rsidRPr="00604AB2" w:rsidRDefault="00E153BA" w:rsidP="00382805">
      <w:pPr>
        <w:rPr>
          <w:outline/>
          <w:color w:val="4F81BD" w:themeColor="accent1"/>
          <w:sz w:val="144"/>
          <w:szCs w:val="1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604AB2">
        <w:rPr>
          <w:outline/>
          <w:color w:val="4F81BD" w:themeColor="accent1"/>
          <w:sz w:val="144"/>
          <w:szCs w:val="1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Group Service</w:t>
      </w:r>
    </w:p>
    <w:p w14:paraId="60AF1405" w14:textId="77777777" w:rsidR="00E153BA" w:rsidRPr="00604AB2" w:rsidRDefault="00E153BA" w:rsidP="00382805">
      <w:pPr>
        <w:rPr>
          <w:outline/>
          <w:color w:val="4F81BD" w:themeColor="accent1"/>
          <w:sz w:val="144"/>
          <w:szCs w:val="1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604AB2">
        <w:rPr>
          <w:outline/>
          <w:color w:val="4F81BD" w:themeColor="accent1"/>
          <w:sz w:val="144"/>
          <w:szCs w:val="1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Representative</w:t>
      </w:r>
    </w:p>
    <w:p w14:paraId="379FECA4" w14:textId="77777777" w:rsidR="00E153BA" w:rsidRPr="00604AB2" w:rsidRDefault="00E153BA" w:rsidP="00382805">
      <w:pPr>
        <w:ind w:left="2880"/>
        <w:rPr>
          <w:outline/>
          <w:color w:val="4F81BD" w:themeColor="accent1"/>
          <w:sz w:val="96"/>
          <w:szCs w:val="9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604AB2">
        <w:rPr>
          <w:outline/>
          <w:color w:val="4F81BD" w:themeColor="accent1"/>
          <w:sz w:val="96"/>
          <w:szCs w:val="9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(G.S.R)</w:t>
      </w:r>
    </w:p>
    <w:p w14:paraId="0D462DD7" w14:textId="77777777" w:rsidR="00977EB6" w:rsidRDefault="00977EB6" w:rsidP="00977EB6">
      <w:pPr>
        <w:ind w:left="720"/>
        <w:rPr>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ab/>
      </w:r>
      <w:r>
        <w:rPr>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ab/>
      </w:r>
      <w:r>
        <w:rPr>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ab/>
      </w:r>
      <w:r>
        <w:rPr>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ab/>
      </w:r>
    </w:p>
    <w:p w14:paraId="585957E9" w14:textId="77777777" w:rsidR="00977EB6" w:rsidRDefault="00977EB6" w:rsidP="00977EB6">
      <w:pPr>
        <w:ind w:left="3600"/>
        <w:rPr>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14:paraId="768E786F" w14:textId="77777777" w:rsidR="00977EB6" w:rsidRDefault="00977EB6" w:rsidP="00977EB6">
      <w:pPr>
        <w:ind w:left="3600"/>
        <w:rPr>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NPASCNA</w:t>
      </w:r>
    </w:p>
    <w:p w14:paraId="52AF1EA7" w14:textId="77777777" w:rsidR="00977EB6" w:rsidRDefault="00977EB6" w:rsidP="00977EB6">
      <w:pPr>
        <w:ind w:left="1440" w:firstLine="720"/>
        <w:rPr>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P.O. Box 15473 Pittsburgh, PA 15237</w:t>
      </w:r>
    </w:p>
    <w:p w14:paraId="2337CEE7" w14:textId="77777777" w:rsidR="00E153BA" w:rsidRPr="00977EB6" w:rsidRDefault="00E153BA" w:rsidP="00977EB6">
      <w:pPr>
        <w:ind w:firstLine="720"/>
        <w:rPr>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E17DB6">
        <w:rPr>
          <w:color w:val="000000" w:themeColor="tex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For more information please visit: northpittsburghna.org</w:t>
      </w:r>
    </w:p>
    <w:p w14:paraId="2F092C6A" w14:textId="77777777" w:rsidR="00E153BA" w:rsidRPr="00E17DB6" w:rsidRDefault="00E153BA" w:rsidP="00E153BA">
      <w:pPr>
        <w:rPr>
          <w:color w:val="000000" w:themeColor="tex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E17DB6">
        <w:rPr>
          <w:color w:val="000000" w:themeColor="tex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ab/>
      </w:r>
      <w:r w:rsidRPr="00E17DB6">
        <w:rPr>
          <w:color w:val="000000" w:themeColor="tex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ab/>
      </w:r>
      <w:r w:rsidRPr="00E17DB6">
        <w:rPr>
          <w:color w:val="000000" w:themeColor="tex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ab/>
      </w:r>
      <w:r w:rsidRPr="00E17DB6">
        <w:rPr>
          <w:color w:val="000000" w:themeColor="tex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ab/>
      </w:r>
      <w:r w:rsidRPr="00E17DB6">
        <w:rPr>
          <w:color w:val="000000" w:themeColor="tex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ab/>
      </w:r>
    </w:p>
    <w:p w14:paraId="0DF9B6B4" w14:textId="77777777" w:rsidR="00D0685D" w:rsidRPr="00E17DB6" w:rsidRDefault="00E153BA" w:rsidP="00E153BA">
      <w:pPr>
        <w:rPr>
          <w:color w:val="000000" w:themeColor="tex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E17DB6">
        <w:rPr>
          <w:color w:val="000000" w:themeColor="tex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Welcome! </w:t>
      </w:r>
    </w:p>
    <w:p w14:paraId="3FE2C2D9" w14:textId="77777777" w:rsidR="00D0685D" w:rsidRPr="00E17DB6" w:rsidRDefault="00D0685D" w:rsidP="00E153BA">
      <w:pPr>
        <w:rPr>
          <w:color w:val="000000" w:themeColor="tex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E17DB6">
        <w:rPr>
          <w:color w:val="000000" w:themeColor="tex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Please be sure to pick up an announcement/donation form and Home Group Roster. Please return your completed announcement/donation form for your respective Home Group to the treasurer. </w:t>
      </w:r>
    </w:p>
    <w:p w14:paraId="7959E628" w14:textId="77777777" w:rsidR="00E153BA" w:rsidRPr="00E17DB6" w:rsidRDefault="00E153BA" w:rsidP="00E153BA">
      <w:pPr>
        <w:rPr>
          <w:color w:val="000000" w:themeColor="tex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E17DB6">
        <w:rPr>
          <w:color w:val="000000" w:themeColor="tex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This packet was created to as an informational resource to help GSRs more effectively serve their groups. It is not meant to be a final word or complete description of their duties, but merely a suggested guide and should not override any group autonomy. We hope that this will be an inspiration to more effectively serve in the GSR position.</w:t>
      </w:r>
    </w:p>
    <w:p w14:paraId="08DF78E2" w14:textId="77777777" w:rsidR="00E153BA" w:rsidRPr="00E17DB6" w:rsidRDefault="00E17DB6" w:rsidP="00E153BA">
      <w:pPr>
        <w:rPr>
          <w:b/>
          <w:caps/>
          <w:color w:val="000000" w:themeColor="text1"/>
          <w:sz w:val="28"/>
          <w:szCs w:val="2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b/>
          <w:caps/>
          <w:color w:val="000000" w:themeColor="text1"/>
          <w:sz w:val="28"/>
          <w:szCs w:val="2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lastRenderedPageBreak/>
        <w:t>GSR Orientation sheet:</w:t>
      </w:r>
    </w:p>
    <w:p w14:paraId="002D1C65" w14:textId="77777777" w:rsidR="00E153BA" w:rsidRDefault="00417132">
      <w:pPr>
        <w:rPr>
          <w:b/>
          <w:u w:val="single"/>
        </w:rPr>
      </w:pPr>
      <w:r>
        <w:rPr>
          <w:b/>
          <w:u w:val="single"/>
        </w:rPr>
        <w:t>What Is a</w:t>
      </w:r>
      <w:r w:rsidR="00E153BA" w:rsidRPr="00E153BA">
        <w:rPr>
          <w:b/>
          <w:u w:val="single"/>
        </w:rPr>
        <w:t xml:space="preserve"> GSR?</w:t>
      </w:r>
    </w:p>
    <w:p w14:paraId="5DA6FB33" w14:textId="77777777" w:rsidR="00E153BA" w:rsidRDefault="00E153BA" w:rsidP="00E153BA">
      <w:pPr>
        <w:pStyle w:val="ListParagraph"/>
        <w:numPr>
          <w:ilvl w:val="0"/>
          <w:numId w:val="1"/>
        </w:numPr>
      </w:pPr>
      <w:r>
        <w:t>A trusted servant of their home group</w:t>
      </w:r>
    </w:p>
    <w:p w14:paraId="69FFA952" w14:textId="77777777" w:rsidR="00E153BA" w:rsidRDefault="00E153BA" w:rsidP="00E153BA">
      <w:pPr>
        <w:pStyle w:val="ListParagraph"/>
        <w:numPr>
          <w:ilvl w:val="0"/>
          <w:numId w:val="1"/>
        </w:numPr>
      </w:pPr>
      <w:r>
        <w:t xml:space="preserve">The voice </w:t>
      </w:r>
      <w:r w:rsidR="00E17DB6">
        <w:t xml:space="preserve">of </w:t>
      </w:r>
      <w:r>
        <w:t>their Home Group at  Area Service</w:t>
      </w:r>
    </w:p>
    <w:p w14:paraId="100F9631" w14:textId="77777777" w:rsidR="00E153BA" w:rsidRDefault="00E153BA" w:rsidP="00E153BA">
      <w:pPr>
        <w:pStyle w:val="ListParagraph"/>
        <w:numPr>
          <w:ilvl w:val="0"/>
          <w:numId w:val="1"/>
        </w:numPr>
      </w:pPr>
      <w:r>
        <w:t>The financial link between their Home Group and the Area Service Committee who then decides via collective voting the appropriation of funds to be distributed for use at an area level and/or passing donations on to Regional Service</w:t>
      </w:r>
    </w:p>
    <w:p w14:paraId="4101A2C1" w14:textId="77777777" w:rsidR="00E153BA" w:rsidRDefault="00E153BA" w:rsidP="00E153BA">
      <w:pPr>
        <w:pStyle w:val="ListParagraph"/>
        <w:numPr>
          <w:ilvl w:val="0"/>
          <w:numId w:val="1"/>
        </w:numPr>
      </w:pPr>
      <w:r>
        <w:t>The Home Group’s main source of information about service, activities, and events</w:t>
      </w:r>
    </w:p>
    <w:p w14:paraId="76CD8E7E" w14:textId="77777777" w:rsidR="00E153BA" w:rsidRDefault="00E153BA" w:rsidP="00E153BA">
      <w:pPr>
        <w:pStyle w:val="ListParagraph"/>
        <w:numPr>
          <w:ilvl w:val="0"/>
          <w:numId w:val="1"/>
        </w:numPr>
      </w:pPr>
      <w:r>
        <w:t>The Home group’s  source of information about open opportuni</w:t>
      </w:r>
      <w:r w:rsidR="00417132">
        <w:t>ties to get involved in NA service</w:t>
      </w:r>
    </w:p>
    <w:p w14:paraId="46E06372" w14:textId="77777777" w:rsidR="00417132" w:rsidRDefault="00417132" w:rsidP="00417132">
      <w:pPr>
        <w:pStyle w:val="ListParagraph"/>
        <w:numPr>
          <w:ilvl w:val="0"/>
          <w:numId w:val="1"/>
        </w:numPr>
      </w:pPr>
      <w:r>
        <w:t>AN important source of information for the Home Group regarding NA traditions and concepts</w:t>
      </w:r>
    </w:p>
    <w:p w14:paraId="2953E701" w14:textId="77777777" w:rsidR="0004104B" w:rsidRDefault="00417132" w:rsidP="005D32C4">
      <w:pPr>
        <w:pStyle w:val="ListParagraph"/>
        <w:numPr>
          <w:ilvl w:val="0"/>
          <w:numId w:val="1"/>
        </w:numPr>
      </w:pPr>
      <w:r>
        <w:t>The Home Group’s trusted servant who attends to the specific needs of the Home Group including questions  regarding NA Traditions, Policy, and  the 12 Concepts</w:t>
      </w:r>
    </w:p>
    <w:p w14:paraId="12D1DBFF" w14:textId="77777777" w:rsidR="0004104B" w:rsidRDefault="0004104B" w:rsidP="0004104B">
      <w:pPr>
        <w:rPr>
          <w:b/>
          <w:u w:val="single"/>
        </w:rPr>
      </w:pPr>
      <w:r>
        <w:rPr>
          <w:b/>
          <w:u w:val="single"/>
        </w:rPr>
        <w:t>Qualifications of a GSR:</w:t>
      </w:r>
    </w:p>
    <w:p w14:paraId="17F175D2" w14:textId="77777777" w:rsidR="0004104B" w:rsidRPr="0004104B" w:rsidRDefault="0004104B" w:rsidP="0004104B">
      <w:pPr>
        <w:pStyle w:val="ListParagraph"/>
        <w:numPr>
          <w:ilvl w:val="0"/>
          <w:numId w:val="1"/>
        </w:numPr>
        <w:rPr>
          <w:b/>
          <w:u w:val="single"/>
        </w:rPr>
      </w:pPr>
      <w:r>
        <w:t>Is an addict</w:t>
      </w:r>
    </w:p>
    <w:p w14:paraId="2541A4E6" w14:textId="77777777" w:rsidR="0004104B" w:rsidRPr="0004104B" w:rsidRDefault="0004104B" w:rsidP="0004104B">
      <w:pPr>
        <w:pStyle w:val="ListParagraph"/>
        <w:numPr>
          <w:ilvl w:val="0"/>
          <w:numId w:val="1"/>
        </w:numPr>
        <w:rPr>
          <w:b/>
          <w:u w:val="single"/>
        </w:rPr>
      </w:pPr>
      <w:r>
        <w:t>Meets designated clean time requirement of their Home Group</w:t>
      </w:r>
    </w:p>
    <w:p w14:paraId="625FDA74" w14:textId="77777777" w:rsidR="0004104B" w:rsidRPr="0004104B" w:rsidRDefault="0004104B" w:rsidP="0004104B">
      <w:pPr>
        <w:pStyle w:val="ListParagraph"/>
        <w:numPr>
          <w:ilvl w:val="0"/>
          <w:numId w:val="1"/>
        </w:numPr>
        <w:rPr>
          <w:b/>
          <w:u w:val="single"/>
        </w:rPr>
      </w:pPr>
      <w:r>
        <w:t>Attends Home Group meetings regularly</w:t>
      </w:r>
    </w:p>
    <w:p w14:paraId="124C783F" w14:textId="77777777" w:rsidR="0004104B" w:rsidRPr="005D32C4" w:rsidRDefault="005D32C4" w:rsidP="0004104B">
      <w:pPr>
        <w:pStyle w:val="ListParagraph"/>
        <w:numPr>
          <w:ilvl w:val="0"/>
          <w:numId w:val="1"/>
        </w:numPr>
        <w:rPr>
          <w:b/>
          <w:u w:val="single"/>
        </w:rPr>
      </w:pPr>
      <w:r>
        <w:t>Has knowledge of the service structure of NA or the willingness to study it</w:t>
      </w:r>
    </w:p>
    <w:p w14:paraId="1AADD624" w14:textId="77777777" w:rsidR="005D32C4" w:rsidRPr="0004104B" w:rsidRDefault="005D32C4" w:rsidP="0004104B">
      <w:pPr>
        <w:pStyle w:val="ListParagraph"/>
        <w:numPr>
          <w:ilvl w:val="0"/>
          <w:numId w:val="1"/>
        </w:numPr>
        <w:rPr>
          <w:b/>
          <w:u w:val="single"/>
        </w:rPr>
      </w:pPr>
      <w:r>
        <w:t>Has an understanding of or the willingness to learn the duties of a GSR</w:t>
      </w:r>
    </w:p>
    <w:p w14:paraId="19FCE0F9" w14:textId="77777777" w:rsidR="00417132" w:rsidRDefault="00417132" w:rsidP="00417132">
      <w:pPr>
        <w:rPr>
          <w:b/>
          <w:u w:val="single"/>
        </w:rPr>
      </w:pPr>
      <w:r>
        <w:rPr>
          <w:b/>
          <w:u w:val="single"/>
        </w:rPr>
        <w:t>How Do They Do It?</w:t>
      </w:r>
    </w:p>
    <w:p w14:paraId="154F6549" w14:textId="77777777" w:rsidR="00417132" w:rsidRDefault="00417132" w:rsidP="00417132">
      <w:pPr>
        <w:pStyle w:val="ListParagraph"/>
        <w:numPr>
          <w:ilvl w:val="0"/>
          <w:numId w:val="1"/>
        </w:numPr>
      </w:pPr>
      <w:r>
        <w:t xml:space="preserve">By regularly attending their Home Group </w:t>
      </w:r>
    </w:p>
    <w:p w14:paraId="21ED572C" w14:textId="77777777" w:rsidR="00417132" w:rsidRDefault="00417132" w:rsidP="00417132">
      <w:pPr>
        <w:pStyle w:val="ListParagraph"/>
        <w:numPr>
          <w:ilvl w:val="0"/>
          <w:numId w:val="1"/>
        </w:numPr>
      </w:pPr>
      <w:r>
        <w:t>By attending monthly Area Service meetings</w:t>
      </w:r>
    </w:p>
    <w:p w14:paraId="2935E88F" w14:textId="77777777" w:rsidR="00417132" w:rsidRDefault="00417132" w:rsidP="00417132">
      <w:pPr>
        <w:pStyle w:val="ListParagraph"/>
        <w:numPr>
          <w:ilvl w:val="0"/>
          <w:numId w:val="1"/>
        </w:numPr>
      </w:pPr>
      <w:r>
        <w:t>Report to Area Service regarding their Home Group’s status,  donations, problems/concerns, changes including meeting times/location</w:t>
      </w:r>
    </w:p>
    <w:p w14:paraId="14278AEC" w14:textId="77777777" w:rsidR="00417132" w:rsidRDefault="00417132" w:rsidP="00E17DB6">
      <w:pPr>
        <w:pStyle w:val="ListParagraph"/>
        <w:numPr>
          <w:ilvl w:val="0"/>
          <w:numId w:val="1"/>
        </w:numPr>
      </w:pPr>
      <w:r>
        <w:t>Bring issues from Area Service to the Home Group  for a group conscience such as motions to be discussed and voted on</w:t>
      </w:r>
    </w:p>
    <w:p w14:paraId="4C093276" w14:textId="77777777" w:rsidR="00417132" w:rsidRDefault="0004104B" w:rsidP="00417132">
      <w:pPr>
        <w:pStyle w:val="ListParagraph"/>
        <w:numPr>
          <w:ilvl w:val="0"/>
          <w:numId w:val="1"/>
        </w:numPr>
      </w:pPr>
      <w:r>
        <w:t>Attend sub-committee meetings</w:t>
      </w:r>
    </w:p>
    <w:p w14:paraId="17E1B196" w14:textId="77777777" w:rsidR="0004104B" w:rsidRDefault="0004104B" w:rsidP="0004104B">
      <w:pPr>
        <w:pStyle w:val="ListParagraph"/>
        <w:numPr>
          <w:ilvl w:val="1"/>
          <w:numId w:val="1"/>
        </w:numPr>
      </w:pPr>
      <w:r>
        <w:t>What do sub-committees do?</w:t>
      </w:r>
    </w:p>
    <w:p w14:paraId="48667D5E" w14:textId="77777777" w:rsidR="0004104B" w:rsidRDefault="0004104B" w:rsidP="0004104B">
      <w:pPr>
        <w:pStyle w:val="ListParagraph"/>
        <w:numPr>
          <w:ilvl w:val="1"/>
          <w:numId w:val="1"/>
        </w:numPr>
      </w:pPr>
      <w:r>
        <w:t>When do they meet?</w:t>
      </w:r>
    </w:p>
    <w:p w14:paraId="1EE449A1" w14:textId="77777777" w:rsidR="0004104B" w:rsidRDefault="0004104B" w:rsidP="0004104B">
      <w:pPr>
        <w:pStyle w:val="ListParagraph"/>
        <w:numPr>
          <w:ilvl w:val="1"/>
          <w:numId w:val="1"/>
        </w:numPr>
      </w:pPr>
      <w:r>
        <w:t>Who may attend?</w:t>
      </w:r>
    </w:p>
    <w:p w14:paraId="36E96E18" w14:textId="77777777" w:rsidR="0004104B" w:rsidRDefault="0004104B" w:rsidP="0004104B">
      <w:pPr>
        <w:pStyle w:val="ListParagraph"/>
        <w:numPr>
          <w:ilvl w:val="1"/>
          <w:numId w:val="1"/>
        </w:numPr>
      </w:pPr>
      <w:r>
        <w:t>Which sub-committees need support?</w:t>
      </w:r>
    </w:p>
    <w:p w14:paraId="343168EF" w14:textId="77777777" w:rsidR="0004104B" w:rsidRDefault="0004104B" w:rsidP="0004104B">
      <w:pPr>
        <w:pStyle w:val="ListParagraph"/>
        <w:numPr>
          <w:ilvl w:val="0"/>
          <w:numId w:val="1"/>
        </w:numPr>
      </w:pPr>
      <w:r>
        <w:t>Learn the service structure</w:t>
      </w:r>
    </w:p>
    <w:p w14:paraId="669366F9" w14:textId="77777777" w:rsidR="0004104B" w:rsidRDefault="0004104B" w:rsidP="0004104B">
      <w:pPr>
        <w:pStyle w:val="ListParagraph"/>
        <w:numPr>
          <w:ilvl w:val="0"/>
          <w:numId w:val="1"/>
        </w:numPr>
      </w:pPr>
      <w:r>
        <w:t>Learn what ASC, RSC, WSC, WSO are</w:t>
      </w:r>
    </w:p>
    <w:p w14:paraId="3FE2499B" w14:textId="77777777" w:rsidR="0004104B" w:rsidRDefault="0004104B" w:rsidP="0004104B">
      <w:pPr>
        <w:pStyle w:val="ListParagraph"/>
        <w:numPr>
          <w:ilvl w:val="0"/>
          <w:numId w:val="1"/>
        </w:numPr>
      </w:pPr>
      <w:r>
        <w:t>Study the Guide to local services and ASC policy/guidelines</w:t>
      </w:r>
    </w:p>
    <w:p w14:paraId="672E8F68" w14:textId="77777777" w:rsidR="0004104B" w:rsidRPr="00417132" w:rsidRDefault="0004104B" w:rsidP="0004104B">
      <w:pPr>
        <w:pStyle w:val="ListParagraph"/>
        <w:numPr>
          <w:ilvl w:val="0"/>
          <w:numId w:val="1"/>
        </w:numPr>
      </w:pPr>
      <w:r>
        <w:t xml:space="preserve">Learn the 12 Concepts </w:t>
      </w:r>
    </w:p>
    <w:p w14:paraId="0040694B" w14:textId="77777777" w:rsidR="00702359" w:rsidRDefault="00702359" w:rsidP="00DD70AD">
      <w:pPr>
        <w:tabs>
          <w:tab w:val="left" w:pos="6186"/>
        </w:tabs>
        <w:rPr>
          <w:b/>
          <w:u w:val="single"/>
        </w:rPr>
      </w:pPr>
    </w:p>
    <w:p w14:paraId="421413EC" w14:textId="77777777" w:rsidR="00DD70AD" w:rsidRPr="00DD70AD" w:rsidRDefault="00DD70AD" w:rsidP="00DD70AD">
      <w:pPr>
        <w:tabs>
          <w:tab w:val="left" w:pos="6186"/>
        </w:tabs>
        <w:rPr>
          <w:b/>
          <w:u w:val="single"/>
        </w:rPr>
      </w:pPr>
      <w:r w:rsidRPr="00DD70AD">
        <w:rPr>
          <w:b/>
          <w:u w:val="single"/>
        </w:rPr>
        <w:lastRenderedPageBreak/>
        <w:t>GSR Re</w:t>
      </w:r>
      <w:r w:rsidR="008B4CDF">
        <w:rPr>
          <w:b/>
          <w:u w:val="single"/>
        </w:rPr>
        <w:t xml:space="preserve">port suggestions to </w:t>
      </w:r>
      <w:r w:rsidRPr="00DD70AD">
        <w:rPr>
          <w:b/>
          <w:u w:val="single"/>
        </w:rPr>
        <w:t>include:</w:t>
      </w:r>
    </w:p>
    <w:p w14:paraId="174D2EFD" w14:textId="77777777" w:rsidR="00DD70AD" w:rsidRPr="008B4CDF" w:rsidRDefault="00DD70AD" w:rsidP="008B4CDF">
      <w:pPr>
        <w:pStyle w:val="ListParagraph"/>
        <w:numPr>
          <w:ilvl w:val="0"/>
          <w:numId w:val="1"/>
        </w:numPr>
        <w:tabs>
          <w:tab w:val="left" w:pos="6186"/>
        </w:tabs>
        <w:rPr>
          <w:b/>
          <w:u w:val="single"/>
        </w:rPr>
      </w:pPr>
      <w:r>
        <w:t>Open positions at NPASCNA</w:t>
      </w:r>
      <w:r w:rsidR="008B4CDF">
        <w:t xml:space="preserve">, </w:t>
      </w:r>
      <w:r>
        <w:t>TSRSCNA</w:t>
      </w:r>
      <w:r w:rsidR="008B4CDF">
        <w:t>, and sub-committees</w:t>
      </w:r>
    </w:p>
    <w:p w14:paraId="07105124" w14:textId="77777777" w:rsidR="008B4CDF" w:rsidRPr="008B4CDF" w:rsidRDefault="008B4CDF" w:rsidP="008B4CDF">
      <w:pPr>
        <w:pStyle w:val="ListParagraph"/>
        <w:numPr>
          <w:ilvl w:val="0"/>
          <w:numId w:val="1"/>
        </w:numPr>
        <w:tabs>
          <w:tab w:val="left" w:pos="6186"/>
        </w:tabs>
        <w:rPr>
          <w:b/>
          <w:u w:val="single"/>
        </w:rPr>
      </w:pPr>
      <w:r>
        <w:t>Announce Area meeting announcements and Area/Regional special events or activities</w:t>
      </w:r>
    </w:p>
    <w:p w14:paraId="18059285" w14:textId="77777777" w:rsidR="008B4CDF" w:rsidRDefault="008B4CDF" w:rsidP="008B4CDF">
      <w:pPr>
        <w:tabs>
          <w:tab w:val="left" w:pos="6186"/>
        </w:tabs>
        <w:rPr>
          <w:b/>
          <w:u w:val="single"/>
        </w:rPr>
      </w:pPr>
      <w:r>
        <w:rPr>
          <w:b/>
          <w:u w:val="single"/>
        </w:rPr>
        <w:t>What to discuss at Home Group level:</w:t>
      </w:r>
    </w:p>
    <w:p w14:paraId="28D2B3E3" w14:textId="77777777" w:rsidR="008B4CDF" w:rsidRPr="008B4CDF" w:rsidRDefault="008B4CDF" w:rsidP="008B4CDF">
      <w:pPr>
        <w:pStyle w:val="ListParagraph"/>
        <w:numPr>
          <w:ilvl w:val="0"/>
          <w:numId w:val="1"/>
        </w:numPr>
        <w:tabs>
          <w:tab w:val="left" w:pos="6186"/>
        </w:tabs>
        <w:rPr>
          <w:b/>
          <w:u w:val="single"/>
        </w:rPr>
      </w:pPr>
      <w:r>
        <w:t>Attendance of Groups and Elected trusted servants of the NPASNCA</w:t>
      </w:r>
    </w:p>
    <w:p w14:paraId="364BCE74" w14:textId="77777777" w:rsidR="008B4CDF" w:rsidRPr="008B4CDF" w:rsidRDefault="008B4CDF" w:rsidP="008B4CDF">
      <w:pPr>
        <w:pStyle w:val="ListParagraph"/>
        <w:numPr>
          <w:ilvl w:val="0"/>
          <w:numId w:val="1"/>
        </w:numPr>
        <w:tabs>
          <w:tab w:val="left" w:pos="6186"/>
        </w:tabs>
        <w:rPr>
          <w:b/>
          <w:u w:val="single"/>
        </w:rPr>
      </w:pPr>
      <w:r>
        <w:t>Motions carried back to the group</w:t>
      </w:r>
    </w:p>
    <w:p w14:paraId="153BFA75" w14:textId="77777777" w:rsidR="008B4CDF" w:rsidRPr="008B4CDF" w:rsidRDefault="008B4CDF" w:rsidP="008B4CDF">
      <w:pPr>
        <w:pStyle w:val="ListParagraph"/>
        <w:numPr>
          <w:ilvl w:val="0"/>
          <w:numId w:val="1"/>
        </w:numPr>
        <w:tabs>
          <w:tab w:val="left" w:pos="6186"/>
        </w:tabs>
        <w:rPr>
          <w:b/>
          <w:u w:val="single"/>
        </w:rPr>
      </w:pPr>
      <w:r>
        <w:t>Points of discussion made during NPASCNA</w:t>
      </w:r>
    </w:p>
    <w:p w14:paraId="39040477" w14:textId="77777777" w:rsidR="005D32C4" w:rsidRDefault="005D32C4" w:rsidP="00417132">
      <w:pPr>
        <w:tabs>
          <w:tab w:val="left" w:pos="6186"/>
        </w:tabs>
        <w:rPr>
          <w:b/>
          <w:u w:val="single"/>
        </w:rPr>
      </w:pPr>
      <w:r>
        <w:rPr>
          <w:b/>
          <w:u w:val="single"/>
        </w:rPr>
        <w:t>How does the Group take care of business?</w:t>
      </w:r>
    </w:p>
    <w:p w14:paraId="6A2C1847" w14:textId="77777777" w:rsidR="00702359" w:rsidRDefault="005D32C4" w:rsidP="00702359">
      <w:pPr>
        <w:pStyle w:val="ListParagraph"/>
        <w:numPr>
          <w:ilvl w:val="0"/>
          <w:numId w:val="1"/>
        </w:numPr>
        <w:tabs>
          <w:tab w:val="left" w:pos="6186"/>
        </w:tabs>
      </w:pPr>
      <w:r>
        <w:t>At monthly business meetings, where recommendations are voted on for literature purchases, Area donations, rent, etc. (It is suggested that business meetings are held monthly and to occur the week before area service meeting</w:t>
      </w:r>
    </w:p>
    <w:p w14:paraId="38AC4DD6" w14:textId="77777777" w:rsidR="005D32C4" w:rsidRDefault="005D32C4" w:rsidP="005D32C4">
      <w:pPr>
        <w:pStyle w:val="ListParagraph"/>
        <w:numPr>
          <w:ilvl w:val="0"/>
          <w:numId w:val="1"/>
        </w:numPr>
        <w:tabs>
          <w:tab w:val="left" w:pos="6186"/>
        </w:tabs>
      </w:pPr>
      <w:r>
        <w:t>By conducting a Group Conscience with Home Group members</w:t>
      </w:r>
    </w:p>
    <w:p w14:paraId="4532CFC0" w14:textId="77777777" w:rsidR="005D32C4" w:rsidRDefault="005D32C4" w:rsidP="00DD70AD">
      <w:pPr>
        <w:pStyle w:val="ListParagraph"/>
        <w:numPr>
          <w:ilvl w:val="1"/>
          <w:numId w:val="1"/>
        </w:numPr>
        <w:tabs>
          <w:tab w:val="left" w:pos="6186"/>
        </w:tabs>
      </w:pPr>
      <w:r>
        <w:t>By sending the Home Group’s GSR to area Service meetings monthly</w:t>
      </w:r>
    </w:p>
    <w:p w14:paraId="4958DDC1" w14:textId="77777777" w:rsidR="00DD70AD" w:rsidRPr="00DD70AD" w:rsidRDefault="00DD70AD" w:rsidP="00DD70AD">
      <w:pPr>
        <w:tabs>
          <w:tab w:val="left" w:pos="6186"/>
        </w:tabs>
        <w:rPr>
          <w:b/>
          <w:u w:val="single"/>
        </w:rPr>
      </w:pPr>
      <w:r w:rsidRPr="00DD70AD">
        <w:rPr>
          <w:b/>
          <w:u w:val="single"/>
        </w:rPr>
        <w:t>What is a Group Conscience?</w:t>
      </w:r>
    </w:p>
    <w:p w14:paraId="71400941" w14:textId="77777777" w:rsidR="00DD70AD" w:rsidRDefault="00DD70AD" w:rsidP="00DD70AD">
      <w:pPr>
        <w:pStyle w:val="ListParagraph"/>
        <w:numPr>
          <w:ilvl w:val="0"/>
          <w:numId w:val="1"/>
        </w:numPr>
        <w:tabs>
          <w:tab w:val="left" w:pos="6186"/>
        </w:tabs>
      </w:pPr>
      <w:r>
        <w:t>It is opened and closed with the Serenity Prayer</w:t>
      </w:r>
    </w:p>
    <w:p w14:paraId="40B00224" w14:textId="77777777" w:rsidR="00DD70AD" w:rsidRDefault="00DD70AD" w:rsidP="00DD70AD">
      <w:pPr>
        <w:pStyle w:val="ListParagraph"/>
        <w:numPr>
          <w:ilvl w:val="0"/>
          <w:numId w:val="1"/>
        </w:numPr>
        <w:tabs>
          <w:tab w:val="left" w:pos="6186"/>
        </w:tabs>
      </w:pPr>
      <w:r>
        <w:t>An expression of God’s will</w:t>
      </w:r>
    </w:p>
    <w:p w14:paraId="3B4EFEE9" w14:textId="77777777" w:rsidR="00DD70AD" w:rsidRDefault="00DD70AD" w:rsidP="00DD70AD">
      <w:pPr>
        <w:pStyle w:val="ListParagraph"/>
        <w:numPr>
          <w:ilvl w:val="0"/>
          <w:numId w:val="1"/>
        </w:numPr>
        <w:tabs>
          <w:tab w:val="left" w:pos="6186"/>
        </w:tabs>
      </w:pPr>
      <w:r>
        <w:t>It  calls on us to actively  practice placing Principles before Personalities (Tradition 12)</w:t>
      </w:r>
    </w:p>
    <w:p w14:paraId="609616B2" w14:textId="77777777" w:rsidR="00DD70AD" w:rsidRDefault="00DD70AD" w:rsidP="00DD70AD">
      <w:pPr>
        <w:pStyle w:val="ListParagraph"/>
        <w:numPr>
          <w:ilvl w:val="0"/>
          <w:numId w:val="1"/>
        </w:numPr>
        <w:tabs>
          <w:tab w:val="left" w:pos="6186"/>
        </w:tabs>
      </w:pPr>
      <w:r>
        <w:t>It is attended by active Home Group members</w:t>
      </w:r>
    </w:p>
    <w:p w14:paraId="78F193A3" w14:textId="77777777" w:rsidR="00DD70AD" w:rsidRDefault="00DD70AD" w:rsidP="00DD70AD">
      <w:pPr>
        <w:pStyle w:val="ListParagraph"/>
        <w:numPr>
          <w:ilvl w:val="0"/>
          <w:numId w:val="1"/>
        </w:numPr>
        <w:tabs>
          <w:tab w:val="left" w:pos="6186"/>
        </w:tabs>
      </w:pPr>
      <w:r>
        <w:t>Formed to address business or issues/concerns at a Home Group level</w:t>
      </w:r>
    </w:p>
    <w:p w14:paraId="66B9C069" w14:textId="77777777" w:rsidR="005D32C4" w:rsidRDefault="005D32C4" w:rsidP="005D32C4">
      <w:pPr>
        <w:tabs>
          <w:tab w:val="left" w:pos="6186"/>
        </w:tabs>
        <w:rPr>
          <w:b/>
          <w:u w:val="single"/>
        </w:rPr>
      </w:pPr>
      <w:r w:rsidRPr="005D32C4">
        <w:rPr>
          <w:b/>
          <w:u w:val="single"/>
        </w:rPr>
        <w:t xml:space="preserve">Should a GSR hold more than one </w:t>
      </w:r>
      <w:r w:rsidR="00FE4E18">
        <w:rPr>
          <w:b/>
          <w:u w:val="single"/>
        </w:rPr>
        <w:t xml:space="preserve">Home Group </w:t>
      </w:r>
      <w:r w:rsidRPr="005D32C4">
        <w:rPr>
          <w:b/>
          <w:u w:val="single"/>
        </w:rPr>
        <w:t>position?</w:t>
      </w:r>
    </w:p>
    <w:p w14:paraId="7F176112" w14:textId="77777777" w:rsidR="005D32C4" w:rsidRPr="00FE4E18" w:rsidRDefault="00FE4E18" w:rsidP="005D32C4">
      <w:pPr>
        <w:pStyle w:val="ListParagraph"/>
        <w:numPr>
          <w:ilvl w:val="0"/>
          <w:numId w:val="1"/>
        </w:numPr>
        <w:tabs>
          <w:tab w:val="left" w:pos="6186"/>
        </w:tabs>
        <w:rPr>
          <w:b/>
          <w:u w:val="single"/>
        </w:rPr>
      </w:pPr>
      <w:r>
        <w:t>It is suggested that members hold only one position in the group. As many members as possible need to be involved in service, it is an important part of recovery!</w:t>
      </w:r>
    </w:p>
    <w:p w14:paraId="3EF3E314" w14:textId="77777777" w:rsidR="00FE4E18" w:rsidRDefault="00FE4E18" w:rsidP="00FE4E18">
      <w:pPr>
        <w:tabs>
          <w:tab w:val="left" w:pos="6186"/>
        </w:tabs>
        <w:rPr>
          <w:b/>
          <w:u w:val="single"/>
        </w:rPr>
      </w:pPr>
      <w:r>
        <w:rPr>
          <w:b/>
          <w:u w:val="single"/>
        </w:rPr>
        <w:t>What if the positions are at 2 different meetings?</w:t>
      </w:r>
    </w:p>
    <w:p w14:paraId="2D5B53B4" w14:textId="77777777" w:rsidR="00FE4E18" w:rsidRPr="00FE4E18" w:rsidRDefault="00FE4E18" w:rsidP="00FE4E18">
      <w:pPr>
        <w:pStyle w:val="ListParagraph"/>
        <w:numPr>
          <w:ilvl w:val="0"/>
          <w:numId w:val="1"/>
        </w:numPr>
        <w:tabs>
          <w:tab w:val="left" w:pos="6186"/>
        </w:tabs>
        <w:rPr>
          <w:b/>
          <w:u w:val="single"/>
        </w:rPr>
      </w:pPr>
      <w:r>
        <w:t>In order to provide service opportunities to more members, it is suggested that groups elect addicts who do not serve in other group service positions</w:t>
      </w:r>
    </w:p>
    <w:p w14:paraId="23A6E746" w14:textId="77777777" w:rsidR="00FE4E18" w:rsidRDefault="00FE4E18" w:rsidP="00FE4E18">
      <w:pPr>
        <w:tabs>
          <w:tab w:val="left" w:pos="6186"/>
        </w:tabs>
        <w:rPr>
          <w:b/>
          <w:u w:val="single"/>
        </w:rPr>
      </w:pPr>
      <w:r>
        <w:rPr>
          <w:b/>
          <w:u w:val="single"/>
        </w:rPr>
        <w:t>How does a group communicate concerns to the GSR?</w:t>
      </w:r>
    </w:p>
    <w:p w14:paraId="55033BD3" w14:textId="77777777" w:rsidR="00FE4E18" w:rsidRDefault="00FE4E18" w:rsidP="00FE4E18">
      <w:pPr>
        <w:pStyle w:val="ListParagraph"/>
        <w:numPr>
          <w:ilvl w:val="0"/>
          <w:numId w:val="1"/>
        </w:numPr>
        <w:tabs>
          <w:tab w:val="left" w:pos="6186"/>
        </w:tabs>
      </w:pPr>
      <w:r>
        <w:t>The Home Group can conduct a Group Conscience to raise concerns for the GSR to be addressed at an upcoming monthly Area Service Meeting</w:t>
      </w:r>
    </w:p>
    <w:p w14:paraId="781AEDDB" w14:textId="77777777" w:rsidR="00DD70AD" w:rsidRPr="00DD70AD" w:rsidRDefault="00DD70AD" w:rsidP="00DD70AD">
      <w:pPr>
        <w:tabs>
          <w:tab w:val="left" w:pos="6186"/>
        </w:tabs>
        <w:rPr>
          <w:b/>
          <w:u w:val="single"/>
        </w:rPr>
      </w:pPr>
      <w:r w:rsidRPr="00DD70AD">
        <w:rPr>
          <w:b/>
          <w:u w:val="single"/>
        </w:rPr>
        <w:t>What about Ad-Hoc committees?</w:t>
      </w:r>
    </w:p>
    <w:p w14:paraId="21DCEAD3" w14:textId="7DE9DCA4" w:rsidR="005D32C4" w:rsidRDefault="00DD70AD" w:rsidP="005D32C4">
      <w:pPr>
        <w:pStyle w:val="ListParagraph"/>
        <w:numPr>
          <w:ilvl w:val="0"/>
          <w:numId w:val="1"/>
        </w:numPr>
        <w:tabs>
          <w:tab w:val="left" w:pos="6186"/>
        </w:tabs>
      </w:pPr>
      <w:r>
        <w:t>Sometimes Ad-Hoc committees are formed to address group or sub-committee’s special business. They meet outside of regular meeting times, usually just before or after the group meeting for which they have been formed.</w:t>
      </w:r>
    </w:p>
    <w:sectPr w:rsidR="005D32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D76F" w14:textId="77777777" w:rsidR="00385FDE" w:rsidRDefault="00385FDE" w:rsidP="005D32C4">
      <w:pPr>
        <w:spacing w:after="0" w:line="240" w:lineRule="auto"/>
      </w:pPr>
      <w:r>
        <w:separator/>
      </w:r>
    </w:p>
  </w:endnote>
  <w:endnote w:type="continuationSeparator" w:id="0">
    <w:p w14:paraId="534AAF56" w14:textId="77777777" w:rsidR="00385FDE" w:rsidRDefault="00385FDE" w:rsidP="005D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AE9F" w14:textId="77777777" w:rsidR="00385FDE" w:rsidRDefault="00385FDE" w:rsidP="005D32C4">
      <w:pPr>
        <w:spacing w:after="0" w:line="240" w:lineRule="auto"/>
      </w:pPr>
      <w:r>
        <w:separator/>
      </w:r>
    </w:p>
  </w:footnote>
  <w:footnote w:type="continuationSeparator" w:id="0">
    <w:p w14:paraId="0E72B396" w14:textId="77777777" w:rsidR="00385FDE" w:rsidRDefault="00385FDE" w:rsidP="005D3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540B4"/>
    <w:multiLevelType w:val="hybridMultilevel"/>
    <w:tmpl w:val="62EEAC2C"/>
    <w:lvl w:ilvl="0" w:tplc="A9720CB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833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BA"/>
    <w:rsid w:val="0004104B"/>
    <w:rsid w:val="001F14A0"/>
    <w:rsid w:val="00382805"/>
    <w:rsid w:val="00385FDE"/>
    <w:rsid w:val="00417132"/>
    <w:rsid w:val="00502346"/>
    <w:rsid w:val="005D32C4"/>
    <w:rsid w:val="00604AB2"/>
    <w:rsid w:val="006C6F70"/>
    <w:rsid w:val="00702359"/>
    <w:rsid w:val="008B4CDF"/>
    <w:rsid w:val="00977EB6"/>
    <w:rsid w:val="00A30834"/>
    <w:rsid w:val="00A52213"/>
    <w:rsid w:val="00A95593"/>
    <w:rsid w:val="00C61F90"/>
    <w:rsid w:val="00D0685D"/>
    <w:rsid w:val="00DB53B8"/>
    <w:rsid w:val="00DD70AD"/>
    <w:rsid w:val="00E153BA"/>
    <w:rsid w:val="00E17DB6"/>
    <w:rsid w:val="00F41760"/>
    <w:rsid w:val="00FE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2CA6"/>
  <w15:docId w15:val="{51EECFE6-D496-4C3D-80A8-9AEE071B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BA"/>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3BA"/>
    <w:pPr>
      <w:ind w:left="720"/>
      <w:contextualSpacing/>
    </w:pPr>
  </w:style>
  <w:style w:type="paragraph" w:styleId="Header">
    <w:name w:val="header"/>
    <w:basedOn w:val="Normal"/>
    <w:link w:val="HeaderChar"/>
    <w:uiPriority w:val="99"/>
    <w:unhideWhenUsed/>
    <w:rsid w:val="005D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2C4"/>
    <w:rPr>
      <w:rFonts w:asciiTheme="minorHAnsi" w:hAnsiTheme="minorHAnsi"/>
      <w:sz w:val="22"/>
      <w:szCs w:val="22"/>
    </w:rPr>
  </w:style>
  <w:style w:type="paragraph" w:styleId="Footer">
    <w:name w:val="footer"/>
    <w:basedOn w:val="Normal"/>
    <w:link w:val="FooterChar"/>
    <w:uiPriority w:val="99"/>
    <w:unhideWhenUsed/>
    <w:rsid w:val="005D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2C4"/>
    <w:rPr>
      <w:rFonts w:asciiTheme="minorHAnsi" w:hAnsiTheme="minorHAnsi"/>
      <w:sz w:val="22"/>
      <w:szCs w:val="22"/>
    </w:rPr>
  </w:style>
  <w:style w:type="paragraph" w:styleId="BalloonText">
    <w:name w:val="Balloon Text"/>
    <w:basedOn w:val="Normal"/>
    <w:link w:val="BalloonTextChar"/>
    <w:uiPriority w:val="99"/>
    <w:semiHidden/>
    <w:unhideWhenUsed/>
    <w:rsid w:val="0038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3563</Characters>
  <Application>Microsoft Office Word</Application>
  <DocSecurity>0</DocSecurity>
  <Lines>84</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valorie law</dc:creator>
  <cp:lastModifiedBy>Sean Glackin</cp:lastModifiedBy>
  <cp:revision>2</cp:revision>
  <cp:lastPrinted>2021-03-20T16:52:00Z</cp:lastPrinted>
  <dcterms:created xsi:type="dcterms:W3CDTF">2022-11-05T20:16:00Z</dcterms:created>
  <dcterms:modified xsi:type="dcterms:W3CDTF">2022-11-05T20:16:00Z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fcc37678f734ddb507743d4613793b626255de41230bf1c96bb978247aafc2cb</vt:lpwstr>
  </property>
</Properties>
</file>